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7667" w14:textId="77777777" w:rsidR="002351FB" w:rsidRDefault="002351FB" w:rsidP="002351FB">
      <w:pPr>
        <w:jc w:val="center"/>
      </w:pPr>
      <w:r>
        <w:t xml:space="preserve">GMINA MIASTO SZCZECIN – SZKOŁA PODSTAWOWA NR 18 </w:t>
      </w:r>
    </w:p>
    <w:p w14:paraId="19981816" w14:textId="77777777" w:rsidR="002351FB" w:rsidRDefault="002351FB" w:rsidP="002351FB">
      <w:pPr>
        <w:jc w:val="center"/>
      </w:pPr>
      <w:r>
        <w:t xml:space="preserve">z siedzibą przy ul. Komuny Paryskiej 20 w Szczecinie </w:t>
      </w:r>
    </w:p>
    <w:p w14:paraId="7AE0CAD5" w14:textId="77777777" w:rsidR="002351FB" w:rsidRDefault="002351FB" w:rsidP="002351FB"/>
    <w:p w14:paraId="1CD256D6" w14:textId="77777777" w:rsidR="002351FB" w:rsidRDefault="002351FB" w:rsidP="002351FB"/>
    <w:p w14:paraId="4C5A1EF1" w14:textId="77777777" w:rsidR="002351FB" w:rsidRDefault="002351FB" w:rsidP="002351FB">
      <w:r>
        <w:t>Działając w oparciu o przepisy Uchwały Rady Miasta Szczecin Nr LXIII/1169/06 z dnia 16 października 2006 r. w sprawie określenia szczegółowych warunków korzystania z nieruchomości gminnych przez miejskie jednostki organizacyjne nie posiadające osobowości prawnej (z późn. zm.: Uchwała Rady Miasta Nr XII/344/07 z dnia 30 lipca 2007 r. i Uchwała Rady Miasta Nr XXX/749/08 z dnia 18 grudnia 2008r.)</w:t>
      </w:r>
    </w:p>
    <w:p w14:paraId="3861DD2A" w14:textId="77777777" w:rsidR="002351FB" w:rsidRDefault="002351FB" w:rsidP="002351FB"/>
    <w:p w14:paraId="1D6E7764" w14:textId="429EFF50" w:rsidR="002351FB" w:rsidRDefault="002351FB" w:rsidP="002351FB">
      <w:r>
        <w:t xml:space="preserve"> Dyrektor Szkoły Podstawowej nr 18 Szczecinie ogłasza niniejszym pisemny przetarg na wynajem : Sali gimnastycznej z zapleczem sanitarnym o pow. 243 m2, auli o powierzchni 150m2,  oraz sal lekcyjnych o pow. od 49m2 do 52 m2</w:t>
      </w:r>
      <w:r w:rsidR="00754BB3">
        <w:t xml:space="preserve"> (w tym gabinety)</w:t>
      </w:r>
      <w:r>
        <w:t xml:space="preserve"> znajdujących się na terenie szkoły z przeznaczeniem na prowadzenie działalności edukacyjnej/szkoleniowej itp. w dniach i godzinach : </w:t>
      </w:r>
    </w:p>
    <w:p w14:paraId="31E6F6B8" w14:textId="77777777" w:rsidR="002351FB" w:rsidRDefault="002351FB" w:rsidP="002351FB">
      <w:pPr>
        <w:numPr>
          <w:ilvl w:val="0"/>
          <w:numId w:val="1"/>
        </w:numPr>
      </w:pPr>
      <w:r>
        <w:t>Sale lekcyjne: - od poniedziałku do piątku od godz. 16.30 -  weekendy do uzgodnienia</w:t>
      </w:r>
    </w:p>
    <w:p w14:paraId="0493BDF3" w14:textId="77777777" w:rsidR="002351FB" w:rsidRDefault="002351FB" w:rsidP="002351FB">
      <w:pPr>
        <w:numPr>
          <w:ilvl w:val="0"/>
          <w:numId w:val="1"/>
        </w:numPr>
      </w:pPr>
      <w:r>
        <w:t>Sala gimnastyczna i aula: - od poniedziałku do piatku od godz. 17:00 - weekendy do uzgodnienia</w:t>
      </w:r>
    </w:p>
    <w:p w14:paraId="32EAC33C" w14:textId="77777777" w:rsidR="002351FB" w:rsidRDefault="002351FB" w:rsidP="002351FB"/>
    <w:p w14:paraId="735091DC" w14:textId="77777777" w:rsidR="002351FB" w:rsidRDefault="002351FB" w:rsidP="002351FB">
      <w:r>
        <w:rPr>
          <w:b/>
          <w:bCs/>
        </w:rPr>
        <w:t xml:space="preserve">Warunki przetargu: </w:t>
      </w:r>
    </w:p>
    <w:p w14:paraId="74F8A68C" w14:textId="77777777" w:rsidR="002351FB" w:rsidRDefault="002351FB" w:rsidP="002351FB">
      <w:r>
        <w:t xml:space="preserve"> </w:t>
      </w:r>
    </w:p>
    <w:p w14:paraId="021A2BFE" w14:textId="37F27F44" w:rsidR="002351FB" w:rsidRDefault="002351FB" w:rsidP="002351FB">
      <w:r>
        <w:t xml:space="preserve">1. Oferta winna zostać złożona na piśmie, w sekretariacie szkoły w zamkniętej i opisanej kopercie: „Nie otwierać przed dniem </w:t>
      </w:r>
      <w:r w:rsidR="00754BB3">
        <w:t>01</w:t>
      </w:r>
      <w:r>
        <w:t>.0</w:t>
      </w:r>
      <w:r w:rsidR="00754BB3">
        <w:t>9</w:t>
      </w:r>
      <w:r>
        <w:t xml:space="preserve">.2021 r. do godz. </w:t>
      </w:r>
      <w:r w:rsidR="00754BB3">
        <w:t>15</w:t>
      </w:r>
      <w:r>
        <w:t>:</w:t>
      </w:r>
      <w:r w:rsidR="00754BB3">
        <w:t>3</w:t>
      </w:r>
      <w:r>
        <w:t xml:space="preserve">0”. </w:t>
      </w:r>
    </w:p>
    <w:p w14:paraId="41166EBD" w14:textId="737A70B7" w:rsidR="002351FB" w:rsidRDefault="002351FB" w:rsidP="002351FB">
      <w:r>
        <w:t xml:space="preserve">2. Termin składania ofert – do dnia. </w:t>
      </w:r>
      <w:r w:rsidR="00754BB3">
        <w:t>01</w:t>
      </w:r>
      <w:r>
        <w:t>.0</w:t>
      </w:r>
      <w:r w:rsidR="00754BB3">
        <w:t>9</w:t>
      </w:r>
      <w:r>
        <w:t xml:space="preserve">.2021 r. do godziny </w:t>
      </w:r>
      <w:r w:rsidR="00754BB3">
        <w:t>15</w:t>
      </w:r>
      <w:r>
        <w:t>:</w:t>
      </w:r>
      <w:r w:rsidR="00754BB3">
        <w:t>3</w:t>
      </w:r>
      <w:r>
        <w:t xml:space="preserve">0, </w:t>
      </w:r>
    </w:p>
    <w:p w14:paraId="14A31CBC" w14:textId="2E8AD16F" w:rsidR="002351FB" w:rsidRDefault="002351FB" w:rsidP="002351FB">
      <w:r>
        <w:t xml:space="preserve">3. </w:t>
      </w:r>
      <w:r w:rsidR="00754BB3">
        <w:t>O</w:t>
      </w:r>
      <w:r>
        <w:t xml:space="preserve">twarcie ofert nastąpi w dniu </w:t>
      </w:r>
      <w:r w:rsidR="00754BB3">
        <w:t>01</w:t>
      </w:r>
      <w:r>
        <w:t>.0</w:t>
      </w:r>
      <w:r w:rsidR="00754BB3">
        <w:t>9</w:t>
      </w:r>
      <w:r>
        <w:t xml:space="preserve">.2021 r. o godzinie </w:t>
      </w:r>
      <w:r w:rsidR="00754BB3">
        <w:t>16:0</w:t>
      </w:r>
      <w:r>
        <w:t xml:space="preserve">0, </w:t>
      </w:r>
    </w:p>
    <w:p w14:paraId="50921B22" w14:textId="00EE203C" w:rsidR="002351FB" w:rsidRDefault="002351FB" w:rsidP="002351FB">
      <w:r>
        <w:t xml:space="preserve">4. Informacji dotyczących potrzeb i możliwości funkcjonalnych udziela pani Renata Walko - kierownik </w:t>
      </w:r>
      <w:proofErr w:type="spellStart"/>
      <w:r>
        <w:t>gos</w:t>
      </w:r>
      <w:proofErr w:type="spellEnd"/>
      <w:r>
        <w:t xml:space="preserve"> pod numerem telefonu (91) 4424949.</w:t>
      </w:r>
    </w:p>
    <w:p w14:paraId="1027C218" w14:textId="1E62AFED" w:rsidR="002351FB" w:rsidRDefault="002351FB" w:rsidP="002351FB">
      <w:r>
        <w:t xml:space="preserve">5. Pomieszczenia do wynajęcia można obejrzeć do dnia </w:t>
      </w:r>
      <w:r w:rsidR="00754BB3">
        <w:t>01</w:t>
      </w:r>
      <w:r>
        <w:t>.0.202</w:t>
      </w:r>
      <w:r w:rsidR="00754BB3">
        <w:t>2</w:t>
      </w:r>
      <w:r>
        <w:t xml:space="preserve">r. po wcześniejszym uzgodnieniu, tel. kontaktowy (91) 4424949 w godz. od </w:t>
      </w:r>
      <w:r w:rsidR="00754BB3">
        <w:t>06:00</w:t>
      </w:r>
      <w:r>
        <w:t xml:space="preserve"> do </w:t>
      </w:r>
      <w:r w:rsidR="00754BB3">
        <w:t>20:00</w:t>
      </w:r>
    </w:p>
    <w:p w14:paraId="604DC4EB" w14:textId="77777777" w:rsidR="002351FB" w:rsidRDefault="002351FB" w:rsidP="002351FB">
      <w:r>
        <w:t>6. Minimalna cena wynajmu:</w:t>
      </w:r>
    </w:p>
    <w:p w14:paraId="22886009" w14:textId="34CB90BB" w:rsidR="002351FB" w:rsidRDefault="002351FB" w:rsidP="002351FB">
      <w:r>
        <w:t xml:space="preserve">* sali gimnastycznej za jedna godzinę tj. 60 minut : - kwota </w:t>
      </w:r>
      <w:r w:rsidR="00754BB3">
        <w:t>80</w:t>
      </w:r>
      <w:r>
        <w:t>,00 złotych netto.</w:t>
      </w:r>
    </w:p>
    <w:p w14:paraId="64D90BFD" w14:textId="013885CD" w:rsidR="002351FB" w:rsidRDefault="002351FB" w:rsidP="002351FB">
      <w:r>
        <w:t xml:space="preserve">* auli za jedną godzinę tj. 60 minut: - kwota </w:t>
      </w:r>
      <w:r w:rsidR="00754BB3">
        <w:t>70</w:t>
      </w:r>
      <w:r>
        <w:t>,00 złotych netto</w:t>
      </w:r>
    </w:p>
    <w:p w14:paraId="75ADD720" w14:textId="3AA13B03" w:rsidR="002351FB" w:rsidRDefault="002351FB" w:rsidP="002351FB">
      <w:r>
        <w:t xml:space="preserve">* sali lekcyjnej za jedną godzinę tj. 60 minut - </w:t>
      </w:r>
      <w:r w:rsidR="00754BB3">
        <w:t>60</w:t>
      </w:r>
      <w:r>
        <w:t>,00 złotych netto</w:t>
      </w:r>
    </w:p>
    <w:p w14:paraId="2922EE3F" w14:textId="77777777" w:rsidR="002351FB" w:rsidRDefault="002351FB" w:rsidP="002351FB">
      <w:r>
        <w:t xml:space="preserve">7. Wynajem pomieszczeń może nastąpić w celu prowadzenia działalności gospodarczej nie mającej negatywnego wpływu na działanie Szkoły Podstawowej Nr 18. </w:t>
      </w:r>
    </w:p>
    <w:p w14:paraId="3C1AB809" w14:textId="77777777" w:rsidR="002351FB" w:rsidRDefault="002351FB" w:rsidP="002351FB">
      <w:r>
        <w:t>9. Oferta winna zostać złożona osobno na każdą działalność w swojej kategorii.</w:t>
      </w:r>
    </w:p>
    <w:p w14:paraId="6813003E" w14:textId="77777777" w:rsidR="002351FB" w:rsidRDefault="002351FB" w:rsidP="002351FB">
      <w:pPr>
        <w:rPr>
          <w:b/>
          <w:bCs/>
        </w:rPr>
      </w:pPr>
      <w:r>
        <w:t xml:space="preserve">10. Do oferty winny zostać załączone kserokopie niżej wymienionych dokumentów : 1) dowodu osobistego, aktualnego wydruku z Centralnej Ewidencji i Informacji o Działalności Gospodarczej (datowanego najpóźniej na dzień przed przetargiem) lub odpisu z Krajowego Rejestru Sądowego (ważnego 6 m-cy), 2) decyzji o nadaniu nr NIP, 3) zaświadczenia o nadanym numerze indentyfikacyjnym REGON lub wydruku ze strony internetowej Głównego Urzędu Statystycznego, o dokonanym wpisie w rejestrze REGON datowanym najpóźniej na dzień przed przetargiem, 4) umowy, stosownych pełnomocnictw, dowodów tożsamości osób reprezentujących podmiot stający do przetargu (w przypadku osób prawnych). 5) krótki opis planowanej działalności gospodarczej w wynajmowanym pomieszczeniu, 6) Złożenie pisemnego oświadczenia pod rygorem odpowiedzialności karnej za fałszywe zeznania zgodnie z art. 233 § 1 Kodeksu karnego: a) o nie zaleganiu w zobowiązaniach podatkowych wobec Urzędu Skarbowego, b) o nie zaleganiu w opłacaniu składek wobec ZUS, c) o nie zaleganiu z opłatami wobec Gminy Miasto Szczecin (podatek od nieruchomości, wieczyste użytkowanie gruntu, opłat z tytułu umowy najmu, dzierżawy). 7) Złożenie pisemnego oświadczenia, że warunki przetargu są oferentowi znane. 8) Złożenie pisemnego oświadczenia, że stan techniczny przedmiotu przetargu jest oferentowi znany. </w:t>
      </w:r>
    </w:p>
    <w:p w14:paraId="3BFD3599" w14:textId="77777777" w:rsidR="002351FB" w:rsidRDefault="002351FB" w:rsidP="002351FB">
      <w:pPr>
        <w:rPr>
          <w:b/>
          <w:bCs/>
        </w:rPr>
      </w:pPr>
    </w:p>
    <w:p w14:paraId="7BFDF7B5" w14:textId="77777777" w:rsidR="002351FB" w:rsidRDefault="002351FB" w:rsidP="002351FB">
      <w:r>
        <w:rPr>
          <w:b/>
          <w:bCs/>
        </w:rPr>
        <w:t>UWAGA</w:t>
      </w:r>
      <w:r>
        <w:t xml:space="preserve"> Niewykorzystane dokumenty zostaną zwrócone osobom, które nie wygrały przetargu. </w:t>
      </w:r>
    </w:p>
    <w:p w14:paraId="5914E5BF" w14:textId="77777777" w:rsidR="002351FB" w:rsidRDefault="002351FB" w:rsidP="002351FB">
      <w:r>
        <w:lastRenderedPageBreak/>
        <w:t>11.Oferta winna zostać podpisana przez uprawnioną osobę tj. osobę reprezentującą podmiot składający ofertę.</w:t>
      </w:r>
    </w:p>
    <w:p w14:paraId="11BEA822" w14:textId="5C9F5CA0" w:rsidR="002351FB" w:rsidRDefault="002351FB" w:rsidP="002351FB">
      <w:r>
        <w:t xml:space="preserve">12. Kryterium wyboru oferty stanowić będzie: 1) zaproponowana najwyższa godzinowa wysokość czynszu za wynajem w/w pomieszczeń 2) rodzaj prowadzonej działalności w wynajmowanym pomieszczeniu Wynajmującemu przysługuje prawo swobodnego wyboru oferty, jeżeli zaoferowali tą samą cenę. Przetarg może zostać zamknięty bez dokonania wyboru oferty. Uczestnicy przetargu zostaną niezwłocznie powiadomieni na piśmie o wynikach przetargu, albo jego zamknięciu bez dokonania wyboru. Na czynsz najmu składać się będzie cena z 1 godzinę tj. 60 minut. Do czynszu doliczony będzie podatek VAT w wysokości zgodnej z obowiązującymi przepisami. Przed przystąpieniem do przetargu należy zapoznać się z tekstem umowy najmu dostępnej na BIP szkoły. Złożenie swojej oferty w przetargu jest jednoznaczne z akceptacją treści umowy najmu. Podmiot lub osoba, która wygra przetarg zobowiązana będzie do podpisania umowy najmu w ustalonym terminie. </w:t>
      </w:r>
      <w:bookmarkStart w:id="0" w:name="_GoBack"/>
      <w:bookmarkEnd w:id="0"/>
    </w:p>
    <w:p w14:paraId="7B56096E" w14:textId="77777777" w:rsidR="00EF0D2F" w:rsidRDefault="00EF0D2F"/>
    <w:sectPr w:rsidR="00EF0D2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CA"/>
    <w:rsid w:val="002351FB"/>
    <w:rsid w:val="00754BB3"/>
    <w:rsid w:val="009837E0"/>
    <w:rsid w:val="00B466CA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D2C7"/>
  <w15:chartTrackingRefBased/>
  <w15:docId w15:val="{FD5B3AB0-B459-4D5C-A80D-1F8DF19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1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4</cp:revision>
  <dcterms:created xsi:type="dcterms:W3CDTF">2022-08-26T11:52:00Z</dcterms:created>
  <dcterms:modified xsi:type="dcterms:W3CDTF">2022-08-29T07:18:00Z</dcterms:modified>
</cp:coreProperties>
</file>